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488" w:rsidRPr="003B11B6" w:rsidRDefault="003C2488" w:rsidP="003C2488">
      <w:pPr>
        <w:pStyle w:val="Default"/>
        <w:spacing w:after="267"/>
        <w:ind w:left="1276"/>
        <w:jc w:val="center"/>
        <w:rPr>
          <w:rFonts w:ascii="Trebuchet MS" w:hAnsi="Trebuchet MS"/>
          <w:b/>
          <w:bCs/>
          <w:lang w:val="ro-RO"/>
        </w:rPr>
      </w:pPr>
      <w:bookmarkStart w:id="0" w:name="_GoBack"/>
      <w:bookmarkEnd w:id="0"/>
      <w:r w:rsidRPr="003B11B6">
        <w:rPr>
          <w:rFonts w:ascii="Trebuchet MS" w:hAnsi="Trebuchet MS"/>
          <w:b/>
          <w:bCs/>
          <w:lang w:val="ro-RO"/>
        </w:rPr>
        <w:t>Declaratia beneficiarului privind cererea de rambursare/plată/rambursare aferentă cererii de plată</w:t>
      </w:r>
    </w:p>
    <w:p w:rsidR="003C2488" w:rsidRDefault="003C2488" w:rsidP="003C2488">
      <w:pPr>
        <w:pStyle w:val="Default"/>
        <w:spacing w:after="267"/>
        <w:jc w:val="both"/>
        <w:rPr>
          <w:rFonts w:ascii="Trebuchet MS" w:hAnsi="Trebuchet MS"/>
          <w:b/>
          <w:bCs/>
          <w:sz w:val="20"/>
          <w:szCs w:val="20"/>
          <w:lang w:val="ro-RO"/>
        </w:rPr>
      </w:pPr>
      <w:r w:rsidRPr="003B11B6">
        <w:rPr>
          <w:rFonts w:ascii="Trebuchet MS" w:hAnsi="Trebuchet MS"/>
          <w:b/>
          <w:bCs/>
          <w:sz w:val="20"/>
          <w:szCs w:val="20"/>
          <w:lang w:val="ro-RO"/>
        </w:rPr>
        <w:t>În calitate de</w:t>
      </w:r>
      <w:r>
        <w:rPr>
          <w:rFonts w:ascii="Trebuchet MS" w:hAnsi="Trebuchet MS"/>
          <w:b/>
          <w:bCs/>
          <w:sz w:val="20"/>
          <w:szCs w:val="20"/>
          <w:lang w:val="ro-RO"/>
        </w:rPr>
        <w:t xml:space="preserve"> Beneficiar declar următoarele:</w:t>
      </w:r>
    </w:p>
    <w:p w:rsidR="003C2488" w:rsidRDefault="003C2488" w:rsidP="003C2488">
      <w:pPr>
        <w:pStyle w:val="Default"/>
        <w:numPr>
          <w:ilvl w:val="0"/>
          <w:numId w:val="1"/>
        </w:numPr>
        <w:spacing w:after="120"/>
        <w:ind w:left="360"/>
        <w:jc w:val="both"/>
        <w:rPr>
          <w:rFonts w:ascii="Trebuchet MS" w:hAnsi="Trebuchet MS"/>
          <w:sz w:val="20"/>
          <w:szCs w:val="20"/>
          <w:lang w:val="ro-RO"/>
        </w:rPr>
      </w:pPr>
      <w:r w:rsidRPr="003B11B6">
        <w:rPr>
          <w:rFonts w:ascii="Trebuchet MS" w:hAnsi="Trebuchet MS"/>
          <w:sz w:val="20"/>
          <w:szCs w:val="20"/>
          <w:lang w:val="ro-RO"/>
        </w:rPr>
        <w:t>toate informațiile cuprinse în această cerere de rambursare/plata sunt conforme cu Contractul de Finanțare și cu documentele suport atașate;</w:t>
      </w:r>
    </w:p>
    <w:p w:rsidR="003C2488" w:rsidRPr="003B11B6"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 xml:space="preserve">au fost realizate efectiv activitățile aferente cheltuielilor solicitate la rambursare/plată; </w:t>
      </w:r>
    </w:p>
    <w:p w:rsidR="003C2488" w:rsidRPr="003B11B6"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 xml:space="preserve">cheltuielile respectă politicile Uniunii referitoare la parteneriatul și guvernanța pe mai multe niveluri (transparență, egalitatea de tratament), promovarea egalității de șanse între femei și bărbați, nediscriminarea, accesibilitatea pentru persoanele cu handicap, dezvoltarea durabilă, achizițiile publice, ajutoarele de stat, normele referitoare la mediu; </w:t>
      </w:r>
    </w:p>
    <w:p w:rsidR="003C2488" w:rsidRDefault="003C2488" w:rsidP="003C2488">
      <w:pPr>
        <w:pStyle w:val="Default"/>
        <w:numPr>
          <w:ilvl w:val="0"/>
          <w:numId w:val="1"/>
        </w:numPr>
        <w:spacing w:after="120"/>
        <w:ind w:left="360"/>
        <w:jc w:val="both"/>
        <w:rPr>
          <w:rFonts w:ascii="Trebuchet MS" w:hAnsi="Trebuchet MS"/>
          <w:sz w:val="20"/>
          <w:szCs w:val="20"/>
          <w:lang w:val="ro-RO"/>
        </w:rPr>
      </w:pPr>
      <w:r w:rsidRPr="00EA7FE3">
        <w:rPr>
          <w:rFonts w:ascii="Trebuchet MS" w:hAnsi="Trebuchet MS"/>
          <w:sz w:val="20"/>
          <w:szCs w:val="20"/>
          <w:lang w:val="ro-RO"/>
        </w:rPr>
        <w:t>au fost atașate toate documentele suport aferente cheltuielilor incluse în această cerere de rambursare/plată;</w:t>
      </w:r>
    </w:p>
    <w:p w:rsidR="003C2488" w:rsidRPr="003B11B6"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 xml:space="preserve">documentele suport atașate au fost întocmite și sunt înregistrate conform prevederilor legislației naționale și comunitare în vigoare; </w:t>
      </w:r>
    </w:p>
    <w:p w:rsidR="003C2488" w:rsidRPr="003B11B6"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 xml:space="preserve">există conturi deschise pe numele Beneficiarului/ Liderului de parteneriat/ Partenerilor, comunicate în prealabil Autorității de Management în care vor fi virate sumele aferente rambursării/plătii; </w:t>
      </w:r>
    </w:p>
    <w:p w:rsidR="003C2488" w:rsidRPr="003B11B6"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 xml:space="preserve">au fost îndeplinite cerințele în ceea ce privește informarea și publicitatea, conform Contractului de Finanțare; </w:t>
      </w:r>
    </w:p>
    <w:p w:rsidR="003C2488" w:rsidRPr="003B11B6"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 xml:space="preserve">este utilizat un sistem contabil separat sau o codificare contabilă adecvată, pentru toate tranzacțiile aferente proiectului, cu </w:t>
      </w:r>
      <w:r w:rsidRPr="00EA7FE3">
        <w:rPr>
          <w:rFonts w:ascii="Trebuchet MS" w:hAnsi="Trebuchet MS"/>
          <w:sz w:val="20"/>
          <w:szCs w:val="20"/>
          <w:lang w:val="ro-RO"/>
        </w:rPr>
        <w:t>respectarea</w:t>
      </w:r>
      <w:r w:rsidRPr="003B11B6">
        <w:rPr>
          <w:rFonts w:ascii="Trebuchet MS" w:hAnsi="Trebuchet MS"/>
          <w:sz w:val="20"/>
          <w:szCs w:val="20"/>
          <w:lang w:val="ro-RO"/>
        </w:rPr>
        <w:t xml:space="preserve"> legislației naționale în materie de contabilitate; </w:t>
      </w:r>
    </w:p>
    <w:p w:rsidR="003C2488" w:rsidRDefault="003C2488" w:rsidP="003C2488">
      <w:pPr>
        <w:pStyle w:val="Default"/>
        <w:numPr>
          <w:ilvl w:val="0"/>
          <w:numId w:val="1"/>
        </w:numPr>
        <w:spacing w:after="120"/>
        <w:ind w:left="360"/>
        <w:jc w:val="both"/>
        <w:rPr>
          <w:rFonts w:ascii="Trebuchet MS" w:hAnsi="Trebuchet MS"/>
          <w:sz w:val="20"/>
          <w:szCs w:val="20"/>
          <w:lang w:val="ro-RO"/>
        </w:rPr>
      </w:pPr>
      <w:r w:rsidRPr="003B11B6">
        <w:rPr>
          <w:rFonts w:ascii="Trebuchet MS" w:hAnsi="Trebuchet MS"/>
          <w:sz w:val="20"/>
          <w:szCs w:val="20"/>
          <w:lang w:val="ro-RO"/>
        </w:rPr>
        <w:t>există un sistem de înregistrare și stocare, pe suport electronic, a înregistrărilor contabile pentru operațiunile aferente proiectului și au fost colectate informațiile privind implementarea, necesare managementului financiar, procesului de monitorizare, verificărilor, auditului și evaluării;</w:t>
      </w:r>
    </w:p>
    <w:p w:rsidR="003C2488" w:rsidRDefault="003C2488" w:rsidP="003C2488">
      <w:pPr>
        <w:pStyle w:val="Default"/>
        <w:numPr>
          <w:ilvl w:val="0"/>
          <w:numId w:val="1"/>
        </w:numPr>
        <w:spacing w:after="120"/>
        <w:ind w:left="360"/>
        <w:jc w:val="both"/>
        <w:rPr>
          <w:rFonts w:ascii="Trebuchet MS" w:hAnsi="Trebuchet MS"/>
          <w:sz w:val="20"/>
          <w:szCs w:val="20"/>
          <w:lang w:val="ro-RO"/>
        </w:rPr>
      </w:pPr>
      <w:r w:rsidRPr="003B11B6">
        <w:rPr>
          <w:rFonts w:ascii="Trebuchet MS" w:hAnsi="Trebuchet MS"/>
          <w:sz w:val="20"/>
          <w:szCs w:val="20"/>
          <w:lang w:val="ro-RO"/>
        </w:rPr>
        <w:t xml:space="preserve">există proceduri prin care se asigură că toate documentele suport referitoare la cheltuieli și misiuni de audit, necesare garantării unei piste de audit corespunzătoare, sunt și vor continua să fie cel puțin 5 ani </w:t>
      </w:r>
      <w:r w:rsidRPr="00EA7FE3">
        <w:rPr>
          <w:rFonts w:ascii="Trebuchet MS" w:hAnsi="Trebuchet MS"/>
          <w:sz w:val="20"/>
          <w:szCs w:val="20"/>
          <w:lang w:val="ro-RO"/>
        </w:rPr>
        <w:t>începând cu data de 31 decembrie a anului în care a fost efectuată ultima plată de către AM către Beneficiar</w:t>
      </w:r>
    </w:p>
    <w:p w:rsidR="003C2488" w:rsidRDefault="003C2488" w:rsidP="003C2488">
      <w:pPr>
        <w:pStyle w:val="Default"/>
        <w:numPr>
          <w:ilvl w:val="0"/>
          <w:numId w:val="1"/>
        </w:numPr>
        <w:spacing w:after="120"/>
        <w:ind w:left="360"/>
        <w:jc w:val="both"/>
        <w:rPr>
          <w:rFonts w:ascii="Trebuchet MS" w:hAnsi="Trebuchet MS"/>
          <w:sz w:val="20"/>
          <w:szCs w:val="20"/>
          <w:lang w:val="ro-RO"/>
        </w:rPr>
      </w:pPr>
      <w:r w:rsidRPr="003B11B6">
        <w:rPr>
          <w:rFonts w:ascii="Trebuchet MS" w:hAnsi="Trebuchet MS"/>
          <w:sz w:val="20"/>
          <w:szCs w:val="20"/>
          <w:lang w:val="ro-RO"/>
        </w:rPr>
        <w:t>toate copiile documentelor suport atașate acestei cereri de rambursare/plată sunt conforme cu originalul;</w:t>
      </w:r>
    </w:p>
    <w:p w:rsidR="003C2488" w:rsidRDefault="003C2488" w:rsidP="003C2488">
      <w:pPr>
        <w:pStyle w:val="Default"/>
        <w:numPr>
          <w:ilvl w:val="0"/>
          <w:numId w:val="1"/>
        </w:numPr>
        <w:spacing w:after="120"/>
        <w:ind w:left="360"/>
        <w:jc w:val="both"/>
        <w:rPr>
          <w:rFonts w:ascii="Trebuchet MS" w:hAnsi="Trebuchet MS"/>
          <w:sz w:val="20"/>
          <w:szCs w:val="20"/>
          <w:lang w:val="ro-RO"/>
        </w:rPr>
      </w:pPr>
      <w:r w:rsidRPr="003B11B6">
        <w:rPr>
          <w:rFonts w:ascii="Trebuchet MS" w:hAnsi="Trebuchet MS"/>
          <w:sz w:val="20"/>
          <w:szCs w:val="20"/>
          <w:lang w:val="ro-RO"/>
        </w:rPr>
        <w:t xml:space="preserve">cheltuielile solicitate în prezenta cerere de plată/rambursare sunt eligibile si nu au mai fost solicitate spre decontare în alte proiecte și nu au mai fost certificate si plătite în </w:t>
      </w:r>
      <w:r>
        <w:rPr>
          <w:rFonts w:ascii="Trebuchet MS" w:hAnsi="Trebuchet MS"/>
          <w:sz w:val="20"/>
          <w:szCs w:val="20"/>
          <w:lang w:val="ro-RO"/>
        </w:rPr>
        <w:t>alte cereri de plată/rambursare;</w:t>
      </w:r>
    </w:p>
    <w:p w:rsidR="003C2488" w:rsidRDefault="003C2488" w:rsidP="003C2488">
      <w:pPr>
        <w:pStyle w:val="Default"/>
        <w:numPr>
          <w:ilvl w:val="0"/>
          <w:numId w:val="1"/>
        </w:numPr>
        <w:spacing w:after="120"/>
        <w:ind w:left="360"/>
        <w:rPr>
          <w:rFonts w:ascii="Trebuchet MS" w:hAnsi="Trebuchet MS"/>
          <w:sz w:val="20"/>
          <w:szCs w:val="20"/>
          <w:lang w:val="ro-RO"/>
        </w:rPr>
      </w:pPr>
      <w:r w:rsidRPr="003B11B6">
        <w:rPr>
          <w:rFonts w:ascii="Trebuchet MS" w:hAnsi="Trebuchet MS"/>
          <w:sz w:val="20"/>
          <w:szCs w:val="20"/>
          <w:lang w:val="ro-RO"/>
        </w:rPr>
        <w:t>prezenta cerere de rambursare/plată a fost completată, cunoscând faptul că falsul în declarații este pedepsit de Codul Penal</w:t>
      </w:r>
      <w:r>
        <w:rPr>
          <w:rFonts w:ascii="Trebuchet MS" w:hAnsi="Trebuchet MS"/>
          <w:sz w:val="20"/>
          <w:szCs w:val="20"/>
          <w:lang w:val="ro-RO"/>
        </w:rPr>
        <w:t>.</w:t>
      </w:r>
    </w:p>
    <w:p w:rsidR="003C2488" w:rsidRPr="003B11B6" w:rsidRDefault="003C2488" w:rsidP="003C2488">
      <w:pPr>
        <w:jc w:val="both"/>
        <w:rPr>
          <w:sz w:val="20"/>
          <w:szCs w:val="20"/>
          <w:lang w:val="ro-RO"/>
        </w:rPr>
      </w:pPr>
      <w:r w:rsidRPr="003B11B6">
        <w:rPr>
          <w:sz w:val="20"/>
          <w:szCs w:val="20"/>
          <w:lang w:val="ro-RO"/>
        </w:rPr>
        <w:t>Sunt conștient de faptul că, în cazul nerespectării prevederilor Contractului de Finanțare sau în cazul fondurilor solicitate nejustificat din cadrul acestei cereri de rambursare, este posibil să nu se plătească, să fie corectate sau să se recupereze sumele plătite necuvenit, inclusiv dobânzile/ penalitățile aferente.</w:t>
      </w:r>
    </w:p>
    <w:p w:rsidR="003C2488" w:rsidRPr="003B11B6" w:rsidRDefault="003C2488" w:rsidP="003C2488">
      <w:pPr>
        <w:ind w:left="1276"/>
        <w:jc w:val="both"/>
        <w:rPr>
          <w:sz w:val="20"/>
          <w:szCs w:val="20"/>
          <w:lang w:val="ro-RO"/>
        </w:rPr>
      </w:pPr>
    </w:p>
    <w:p w:rsidR="003C2488" w:rsidRPr="003B11B6" w:rsidRDefault="003C2488" w:rsidP="003C2488">
      <w:pPr>
        <w:spacing w:line="240" w:lineRule="auto"/>
        <w:jc w:val="both"/>
        <w:rPr>
          <w:sz w:val="20"/>
          <w:szCs w:val="20"/>
          <w:lang w:val="ro-RO"/>
        </w:rPr>
      </w:pPr>
      <w:r w:rsidRPr="003B11B6">
        <w:rPr>
          <w:sz w:val="20"/>
          <w:szCs w:val="20"/>
          <w:lang w:val="ro-RO"/>
        </w:rPr>
        <w:t>Reprezentant legal</w:t>
      </w:r>
    </w:p>
    <w:p w:rsidR="003C2488" w:rsidRPr="003B11B6" w:rsidRDefault="003C2488" w:rsidP="003C2488">
      <w:pPr>
        <w:spacing w:line="240" w:lineRule="auto"/>
        <w:jc w:val="both"/>
        <w:rPr>
          <w:sz w:val="20"/>
          <w:szCs w:val="20"/>
          <w:lang w:val="ro-RO"/>
        </w:rPr>
      </w:pPr>
      <w:r w:rsidRPr="003B11B6">
        <w:rPr>
          <w:sz w:val="20"/>
          <w:szCs w:val="20"/>
          <w:lang w:val="ro-RO"/>
        </w:rPr>
        <w:t>Nume și prenume</w:t>
      </w:r>
    </w:p>
    <w:p w:rsidR="003C2488" w:rsidRPr="003B11B6" w:rsidRDefault="003C2488" w:rsidP="003C2488">
      <w:pPr>
        <w:spacing w:line="240" w:lineRule="auto"/>
        <w:jc w:val="both"/>
        <w:rPr>
          <w:sz w:val="20"/>
          <w:szCs w:val="20"/>
          <w:lang w:val="ro-RO"/>
        </w:rPr>
      </w:pPr>
      <w:r w:rsidRPr="003B11B6">
        <w:rPr>
          <w:sz w:val="20"/>
          <w:szCs w:val="20"/>
          <w:lang w:val="ro-RO"/>
        </w:rPr>
        <w:t>Semnătura</w:t>
      </w:r>
    </w:p>
    <w:p w:rsidR="003C2488" w:rsidRPr="003B11B6" w:rsidRDefault="003C2488" w:rsidP="003C2488">
      <w:pPr>
        <w:spacing w:line="240" w:lineRule="auto"/>
        <w:jc w:val="both"/>
        <w:rPr>
          <w:sz w:val="20"/>
          <w:szCs w:val="20"/>
          <w:lang w:val="ro-RO"/>
        </w:rPr>
      </w:pPr>
      <w:r w:rsidRPr="003B11B6">
        <w:rPr>
          <w:sz w:val="20"/>
          <w:szCs w:val="20"/>
          <w:lang w:val="ro-RO"/>
        </w:rPr>
        <w:t>Data</w:t>
      </w:r>
    </w:p>
    <w:p w:rsidR="003C2488" w:rsidRDefault="003C2488"/>
    <w:sectPr w:rsidR="003C24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659" w:rsidRDefault="00853659" w:rsidP="00361BD0">
      <w:pPr>
        <w:spacing w:line="240" w:lineRule="auto"/>
      </w:pPr>
      <w:r>
        <w:separator/>
      </w:r>
    </w:p>
  </w:endnote>
  <w:endnote w:type="continuationSeparator" w:id="0">
    <w:p w:rsidR="00853659" w:rsidRDefault="00853659" w:rsidP="00361B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659" w:rsidRDefault="00853659" w:rsidP="00361BD0">
      <w:pPr>
        <w:spacing w:line="240" w:lineRule="auto"/>
      </w:pPr>
      <w:r>
        <w:separator/>
      </w:r>
    </w:p>
  </w:footnote>
  <w:footnote w:type="continuationSeparator" w:id="0">
    <w:p w:rsidR="00853659" w:rsidRDefault="00853659" w:rsidP="00361B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BD0" w:rsidRDefault="00361BD0">
    <w:pPr>
      <w:pStyle w:val="Header"/>
    </w:pPr>
    <w:proofErr w:type="spellStart"/>
    <w:r>
      <w:t>Anexa</w:t>
    </w:r>
    <w:proofErr w:type="spellEnd"/>
    <w:r>
      <w:t xml:space="preserve"> 1.3</w:t>
    </w:r>
  </w:p>
  <w:p w:rsidR="00361BD0" w:rsidRDefault="00361B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F13AB6"/>
    <w:multiLevelType w:val="hybridMultilevel"/>
    <w:tmpl w:val="27649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88"/>
    <w:rsid w:val="000775AC"/>
    <w:rsid w:val="00361BD0"/>
    <w:rsid w:val="003C2488"/>
    <w:rsid w:val="003F7938"/>
    <w:rsid w:val="00853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E0D6F5-112D-4379-B882-AB4CDFD1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488"/>
    <w:pPr>
      <w:spacing w:after="0" w:line="360" w:lineRule="auto"/>
    </w:pPr>
    <w:rPr>
      <w:rFonts w:ascii="Trebuchet MS" w:eastAsia="Times New Roman" w:hAnsi="Trebuchet MS" w:cs="Times New Roman"/>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2488"/>
    <w:pPr>
      <w:autoSpaceDE w:val="0"/>
      <w:autoSpaceDN w:val="0"/>
      <w:adjustRightInd w:val="0"/>
      <w:spacing w:after="0" w:line="240" w:lineRule="auto"/>
    </w:pPr>
    <w:rPr>
      <w:rFonts w:ascii="Times New Roman" w:eastAsia="Times New Roman" w:hAnsi="Times New Roman" w:cs="Times New Roman"/>
      <w:color w:val="000000"/>
      <w:sz w:val="24"/>
      <w:szCs w:val="24"/>
      <w14:ligatures w14:val="standardContextual"/>
    </w:rPr>
  </w:style>
  <w:style w:type="paragraph" w:styleId="Header">
    <w:name w:val="header"/>
    <w:basedOn w:val="Normal"/>
    <w:link w:val="HeaderChar"/>
    <w:uiPriority w:val="99"/>
    <w:unhideWhenUsed/>
    <w:rsid w:val="00361BD0"/>
    <w:pPr>
      <w:tabs>
        <w:tab w:val="center" w:pos="4680"/>
        <w:tab w:val="right" w:pos="9360"/>
      </w:tabs>
      <w:spacing w:line="240" w:lineRule="auto"/>
    </w:pPr>
  </w:style>
  <w:style w:type="character" w:customStyle="1" w:styleId="HeaderChar">
    <w:name w:val="Header Char"/>
    <w:basedOn w:val="DefaultParagraphFont"/>
    <w:link w:val="Header"/>
    <w:uiPriority w:val="99"/>
    <w:rsid w:val="00361BD0"/>
    <w:rPr>
      <w:rFonts w:ascii="Trebuchet MS" w:eastAsia="Times New Roman" w:hAnsi="Trebuchet MS" w:cs="Times New Roman"/>
      <w:kern w:val="2"/>
      <w:sz w:val="24"/>
      <w:szCs w:val="24"/>
      <w14:ligatures w14:val="standardContextual"/>
    </w:rPr>
  </w:style>
  <w:style w:type="paragraph" w:styleId="Footer">
    <w:name w:val="footer"/>
    <w:basedOn w:val="Normal"/>
    <w:link w:val="FooterChar"/>
    <w:uiPriority w:val="99"/>
    <w:unhideWhenUsed/>
    <w:rsid w:val="00361BD0"/>
    <w:pPr>
      <w:tabs>
        <w:tab w:val="center" w:pos="4680"/>
        <w:tab w:val="right" w:pos="9360"/>
      </w:tabs>
      <w:spacing w:line="240" w:lineRule="auto"/>
    </w:pPr>
  </w:style>
  <w:style w:type="character" w:customStyle="1" w:styleId="FooterChar">
    <w:name w:val="Footer Char"/>
    <w:basedOn w:val="DefaultParagraphFont"/>
    <w:link w:val="Footer"/>
    <w:uiPriority w:val="99"/>
    <w:rsid w:val="00361BD0"/>
    <w:rPr>
      <w:rFonts w:ascii="Trebuchet MS" w:eastAsia="Times New Roman" w:hAnsi="Trebuchet MS" w:cs="Times New Roman"/>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Croitoru</dc:creator>
  <cp:keywords/>
  <dc:description/>
  <cp:lastModifiedBy>Mihai Croitoru</cp:lastModifiedBy>
  <cp:revision>2</cp:revision>
  <dcterms:created xsi:type="dcterms:W3CDTF">2025-11-28T12:16:00Z</dcterms:created>
  <dcterms:modified xsi:type="dcterms:W3CDTF">2025-11-28T12:21:00Z</dcterms:modified>
</cp:coreProperties>
</file>